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F85527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07.03.2022 – 11.03.2022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pracoviště Praha, areál VÚ Podnikatelská 558, Praha 9 - Běchovice, Budova IRIA, 1. patro, Svářečská škola COP Nymburk, SOŠ a SOU Nymburk, V Kolonii 1804, 288 02 Nymburk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12500.00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15125.00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971222301.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